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87565C" w14:textId="77777777" w:rsidR="00EB5C33" w:rsidRPr="00C56AD7" w:rsidRDefault="00122F31" w:rsidP="00C56AD7">
      <w:pPr>
        <w:spacing w:line="480" w:lineRule="auto"/>
        <w:jc w:val="center"/>
        <w:rPr>
          <w:rFonts w:ascii="Times New Roman" w:hAnsi="Times New Roman" w:cs="Times New Roman"/>
          <w:sz w:val="24"/>
          <w:szCs w:val="24"/>
        </w:rPr>
      </w:pPr>
      <w:bookmarkStart w:id="0" w:name="_GoBack"/>
      <w:bookmarkEnd w:id="0"/>
    </w:p>
    <w:p w14:paraId="1E08F6D8" w14:textId="77777777" w:rsidR="00EB5C33" w:rsidRPr="00C56AD7" w:rsidRDefault="00122F31" w:rsidP="00C56AD7">
      <w:pPr>
        <w:spacing w:line="480" w:lineRule="auto"/>
        <w:jc w:val="center"/>
        <w:rPr>
          <w:rFonts w:ascii="Times New Roman" w:hAnsi="Times New Roman" w:cs="Times New Roman"/>
          <w:sz w:val="24"/>
          <w:szCs w:val="24"/>
        </w:rPr>
      </w:pPr>
    </w:p>
    <w:p w14:paraId="58F273D7" w14:textId="77777777" w:rsidR="00EB5C33" w:rsidRPr="00C56AD7" w:rsidRDefault="00122F31" w:rsidP="00C56AD7">
      <w:pPr>
        <w:spacing w:line="480" w:lineRule="auto"/>
        <w:jc w:val="center"/>
        <w:rPr>
          <w:rFonts w:ascii="Times New Roman" w:hAnsi="Times New Roman" w:cs="Times New Roman"/>
          <w:sz w:val="24"/>
          <w:szCs w:val="24"/>
        </w:rPr>
      </w:pPr>
    </w:p>
    <w:p w14:paraId="6852E1DC" w14:textId="77777777" w:rsidR="00EB5C33" w:rsidRPr="00C56AD7" w:rsidRDefault="00122F31" w:rsidP="00C56AD7">
      <w:pPr>
        <w:spacing w:line="480" w:lineRule="auto"/>
        <w:jc w:val="center"/>
        <w:rPr>
          <w:rFonts w:ascii="Times New Roman" w:hAnsi="Times New Roman" w:cs="Times New Roman"/>
          <w:sz w:val="24"/>
          <w:szCs w:val="24"/>
        </w:rPr>
      </w:pPr>
    </w:p>
    <w:p w14:paraId="4EAF9E32" w14:textId="77777777" w:rsidR="00EB5C33" w:rsidRPr="00C56AD7" w:rsidRDefault="00122F31" w:rsidP="00C56AD7">
      <w:pPr>
        <w:spacing w:line="480" w:lineRule="auto"/>
        <w:jc w:val="center"/>
        <w:rPr>
          <w:rFonts w:ascii="Times New Roman" w:hAnsi="Times New Roman" w:cs="Times New Roman"/>
          <w:sz w:val="24"/>
          <w:szCs w:val="24"/>
        </w:rPr>
      </w:pPr>
    </w:p>
    <w:p w14:paraId="4254C5DF" w14:textId="77777777" w:rsidR="00EB5C33" w:rsidRPr="00C56AD7" w:rsidRDefault="00122F31" w:rsidP="00C56AD7">
      <w:pPr>
        <w:spacing w:line="480" w:lineRule="auto"/>
        <w:jc w:val="center"/>
        <w:rPr>
          <w:rFonts w:ascii="Times New Roman" w:hAnsi="Times New Roman" w:cs="Times New Roman"/>
          <w:sz w:val="24"/>
          <w:szCs w:val="24"/>
        </w:rPr>
      </w:pPr>
      <w:r w:rsidRPr="00C56AD7">
        <w:rPr>
          <w:rFonts w:ascii="Times New Roman" w:hAnsi="Times New Roman" w:cs="Times New Roman"/>
          <w:sz w:val="24"/>
          <w:szCs w:val="24"/>
        </w:rPr>
        <w:t>The RTI Process</w:t>
      </w:r>
    </w:p>
    <w:p w14:paraId="4937D075" w14:textId="77777777" w:rsidR="00EB5C33" w:rsidRPr="00C56AD7" w:rsidRDefault="00122F31" w:rsidP="00C56AD7">
      <w:pPr>
        <w:spacing w:line="480" w:lineRule="auto"/>
        <w:jc w:val="center"/>
        <w:rPr>
          <w:rFonts w:ascii="Times New Roman" w:hAnsi="Times New Roman" w:cs="Times New Roman"/>
          <w:sz w:val="24"/>
          <w:szCs w:val="24"/>
        </w:rPr>
      </w:pPr>
      <w:r w:rsidRPr="00C56AD7">
        <w:rPr>
          <w:rFonts w:ascii="Times New Roman" w:hAnsi="Times New Roman" w:cs="Times New Roman"/>
          <w:sz w:val="24"/>
          <w:szCs w:val="24"/>
        </w:rPr>
        <w:t>Student’s Name</w:t>
      </w:r>
    </w:p>
    <w:p w14:paraId="7D44E72D" w14:textId="77777777" w:rsidR="00EB5C33" w:rsidRPr="00C56AD7" w:rsidRDefault="00122F31" w:rsidP="00C56AD7">
      <w:pPr>
        <w:spacing w:line="480" w:lineRule="auto"/>
        <w:jc w:val="center"/>
        <w:rPr>
          <w:rFonts w:ascii="Times New Roman" w:hAnsi="Times New Roman" w:cs="Times New Roman"/>
          <w:sz w:val="24"/>
          <w:szCs w:val="24"/>
        </w:rPr>
      </w:pPr>
      <w:r w:rsidRPr="00C56AD7">
        <w:rPr>
          <w:rFonts w:ascii="Times New Roman" w:hAnsi="Times New Roman" w:cs="Times New Roman"/>
          <w:sz w:val="24"/>
          <w:szCs w:val="24"/>
        </w:rPr>
        <w:t>Institutional Affiliation</w:t>
      </w:r>
    </w:p>
    <w:p w14:paraId="57659EE9" w14:textId="77777777" w:rsidR="00EB5C33" w:rsidRPr="00C56AD7" w:rsidRDefault="00122F31" w:rsidP="00C56AD7">
      <w:pPr>
        <w:spacing w:line="480" w:lineRule="auto"/>
        <w:jc w:val="center"/>
        <w:rPr>
          <w:rFonts w:ascii="Times New Roman" w:hAnsi="Times New Roman" w:cs="Times New Roman"/>
          <w:sz w:val="24"/>
          <w:szCs w:val="24"/>
        </w:rPr>
      </w:pPr>
      <w:r w:rsidRPr="00C56AD7">
        <w:rPr>
          <w:rFonts w:ascii="Times New Roman" w:hAnsi="Times New Roman" w:cs="Times New Roman"/>
          <w:sz w:val="24"/>
          <w:szCs w:val="24"/>
        </w:rPr>
        <w:br w:type="page"/>
      </w:r>
    </w:p>
    <w:p w14:paraId="708E2A55" w14:textId="77777777" w:rsidR="00E54E4C" w:rsidRPr="00C56AD7" w:rsidRDefault="00122F31" w:rsidP="00C56AD7">
      <w:pPr>
        <w:spacing w:line="480" w:lineRule="auto"/>
        <w:jc w:val="center"/>
        <w:rPr>
          <w:rFonts w:ascii="Times New Roman" w:hAnsi="Times New Roman" w:cs="Times New Roman"/>
          <w:sz w:val="24"/>
          <w:szCs w:val="24"/>
        </w:rPr>
      </w:pPr>
      <w:r w:rsidRPr="00C56AD7">
        <w:rPr>
          <w:rFonts w:ascii="Times New Roman" w:hAnsi="Times New Roman" w:cs="Times New Roman"/>
          <w:sz w:val="24"/>
          <w:szCs w:val="24"/>
        </w:rPr>
        <w:lastRenderedPageBreak/>
        <w:t>The RTI Process</w:t>
      </w:r>
    </w:p>
    <w:p w14:paraId="18FAE8FB" w14:textId="77777777" w:rsidR="00ED669F" w:rsidRPr="00C56AD7" w:rsidRDefault="00122F31" w:rsidP="00C56AD7">
      <w:pPr>
        <w:spacing w:line="480" w:lineRule="auto"/>
        <w:ind w:firstLine="720"/>
        <w:rPr>
          <w:rFonts w:ascii="Times New Roman" w:hAnsi="Times New Roman" w:cs="Times New Roman"/>
          <w:sz w:val="24"/>
          <w:szCs w:val="24"/>
        </w:rPr>
      </w:pPr>
      <w:r w:rsidRPr="00C56AD7">
        <w:rPr>
          <w:rFonts w:ascii="Times New Roman" w:hAnsi="Times New Roman" w:cs="Times New Roman"/>
          <w:sz w:val="24"/>
          <w:szCs w:val="24"/>
        </w:rPr>
        <w:t xml:space="preserve">Use of response to intervention (RTI) has been adopted all over the world to help students with special needs and those struggling with their studies fit in the school </w:t>
      </w:r>
      <w:r w:rsidRPr="00C56AD7">
        <w:rPr>
          <w:rFonts w:ascii="Times New Roman" w:hAnsi="Times New Roman" w:cs="Times New Roman"/>
          <w:sz w:val="24"/>
          <w:szCs w:val="24"/>
        </w:rPr>
        <w:t>curriculum and learn normally with the rest. The paper will explain how RTI relate or does not relate to special education, how RTI impacts children in the classroom, how RTI impacts children in the society, how RTI impacts the school</w:t>
      </w:r>
      <w:r>
        <w:rPr>
          <w:rFonts w:ascii="Times New Roman" w:hAnsi="Times New Roman" w:cs="Times New Roman"/>
          <w:sz w:val="24"/>
          <w:szCs w:val="24"/>
        </w:rPr>
        <w:t>’</w:t>
      </w:r>
      <w:r w:rsidRPr="00C56AD7">
        <w:rPr>
          <w:rFonts w:ascii="Times New Roman" w:hAnsi="Times New Roman" w:cs="Times New Roman"/>
          <w:sz w:val="24"/>
          <w:szCs w:val="24"/>
        </w:rPr>
        <w:t>s capacity to reach a</w:t>
      </w:r>
      <w:r w:rsidRPr="00C56AD7">
        <w:rPr>
          <w:rFonts w:ascii="Times New Roman" w:hAnsi="Times New Roman" w:cs="Times New Roman"/>
          <w:sz w:val="24"/>
          <w:szCs w:val="24"/>
        </w:rPr>
        <w:t xml:space="preserve">nd support diverse learner’s uniqueness, how RTI aligns with the school mission, </w:t>
      </w:r>
      <w:r w:rsidRPr="00DF22C1">
        <w:rPr>
          <w:rFonts w:ascii="Times New Roman" w:hAnsi="Times New Roman" w:cs="Times New Roman"/>
          <w:noProof/>
          <w:sz w:val="24"/>
          <w:szCs w:val="24"/>
        </w:rPr>
        <w:t>vision</w:t>
      </w:r>
      <w:r w:rsidRPr="00C56AD7">
        <w:rPr>
          <w:rFonts w:ascii="Times New Roman" w:hAnsi="Times New Roman" w:cs="Times New Roman"/>
          <w:sz w:val="24"/>
          <w:szCs w:val="24"/>
        </w:rPr>
        <w:t xml:space="preserve"> and goals and how RTI process helps students gain the tools to participate in the greater global society and economy. </w:t>
      </w:r>
    </w:p>
    <w:p w14:paraId="6CC8A073" w14:textId="77777777" w:rsidR="00B14D1E" w:rsidRPr="00C56AD7" w:rsidRDefault="00122F31" w:rsidP="00C56AD7">
      <w:pPr>
        <w:spacing w:line="480" w:lineRule="auto"/>
        <w:ind w:firstLine="720"/>
        <w:rPr>
          <w:rFonts w:ascii="Times New Roman" w:hAnsi="Times New Roman" w:cs="Times New Roman"/>
          <w:sz w:val="24"/>
          <w:szCs w:val="24"/>
        </w:rPr>
      </w:pPr>
      <w:r w:rsidRPr="00C56AD7">
        <w:rPr>
          <w:rFonts w:ascii="Times New Roman" w:hAnsi="Times New Roman" w:cs="Times New Roman"/>
          <w:sz w:val="24"/>
          <w:szCs w:val="24"/>
        </w:rPr>
        <w:t xml:space="preserve">RTI helps the educators in the special education </w:t>
      </w:r>
      <w:r w:rsidRPr="00C56AD7">
        <w:rPr>
          <w:rFonts w:ascii="Times New Roman" w:hAnsi="Times New Roman" w:cs="Times New Roman"/>
          <w:sz w:val="24"/>
          <w:szCs w:val="24"/>
        </w:rPr>
        <w:t>to identify the early signs of learning issues.</w:t>
      </w:r>
      <w:r w:rsidRPr="00C56AD7">
        <w:rPr>
          <w:rFonts w:ascii="Times New Roman" w:hAnsi="Times New Roman" w:cs="Times New Roman"/>
          <w:sz w:val="24"/>
          <w:szCs w:val="24"/>
        </w:rPr>
        <w:t xml:space="preserve"> According to </w:t>
      </w:r>
      <w:r w:rsidRPr="00C56AD7">
        <w:rPr>
          <w:rFonts w:ascii="Times New Roman" w:hAnsi="Times New Roman" w:cs="Times New Roman"/>
          <w:sz w:val="24"/>
          <w:szCs w:val="24"/>
          <w:shd w:val="clear" w:color="auto" w:fill="FFFFFF"/>
        </w:rPr>
        <w:t>Castro-Villarreal</w:t>
      </w:r>
      <w:r w:rsidRPr="00C56AD7">
        <w:rPr>
          <w:rFonts w:ascii="Times New Roman" w:hAnsi="Times New Roman" w:cs="Times New Roman"/>
          <w:sz w:val="24"/>
          <w:szCs w:val="24"/>
        </w:rPr>
        <w:t xml:space="preserve"> et al. (2014), </w:t>
      </w:r>
      <w:r w:rsidRPr="00C56AD7">
        <w:rPr>
          <w:rFonts w:ascii="Times New Roman" w:hAnsi="Times New Roman" w:cs="Times New Roman"/>
          <w:sz w:val="24"/>
          <w:szCs w:val="24"/>
        </w:rPr>
        <w:t>RTI helps the school to know who actually deserves the special education services. In order to identify who needs special education, the educators should use a “p</w:t>
      </w:r>
      <w:r w:rsidRPr="00C56AD7">
        <w:rPr>
          <w:rFonts w:ascii="Times New Roman" w:hAnsi="Times New Roman" w:cs="Times New Roman"/>
          <w:sz w:val="24"/>
          <w:szCs w:val="24"/>
        </w:rPr>
        <w:t>rocess that determines if a child responds to scientific-based intervention”</w:t>
      </w:r>
      <w:r w:rsidRPr="00C56AD7">
        <w:rPr>
          <w:rFonts w:ascii="Times New Roman" w:hAnsi="Times New Roman" w:cs="Times New Roman"/>
          <w:sz w:val="24"/>
          <w:szCs w:val="24"/>
        </w:rPr>
        <w:t xml:space="preserve"> which</w:t>
      </w:r>
      <w:r w:rsidRPr="00C56AD7">
        <w:rPr>
          <w:rFonts w:ascii="Times New Roman" w:hAnsi="Times New Roman" w:cs="Times New Roman"/>
          <w:sz w:val="24"/>
          <w:szCs w:val="24"/>
        </w:rPr>
        <w:t xml:space="preserve"> has encouraged many states to make use of RTI. RTI is very important to children who </w:t>
      </w:r>
      <w:r w:rsidRPr="00DF22C1">
        <w:rPr>
          <w:rFonts w:ascii="Times New Roman" w:hAnsi="Times New Roman" w:cs="Times New Roman"/>
          <w:noProof/>
          <w:sz w:val="24"/>
          <w:szCs w:val="24"/>
        </w:rPr>
        <w:t>need</w:t>
      </w:r>
      <w:r w:rsidRPr="00C56AD7">
        <w:rPr>
          <w:rFonts w:ascii="Times New Roman" w:hAnsi="Times New Roman" w:cs="Times New Roman"/>
          <w:sz w:val="24"/>
          <w:szCs w:val="24"/>
        </w:rPr>
        <w:t xml:space="preserve"> special education and thus the interventions to be used must support the individual</w:t>
      </w:r>
      <w:r w:rsidRPr="00C56AD7">
        <w:rPr>
          <w:rFonts w:ascii="Times New Roman" w:hAnsi="Times New Roman" w:cs="Times New Roman"/>
          <w:sz w:val="24"/>
          <w:szCs w:val="24"/>
        </w:rPr>
        <w:t>ized education program.</w:t>
      </w:r>
    </w:p>
    <w:p w14:paraId="67C04F9D" w14:textId="77777777" w:rsidR="000E3574" w:rsidRPr="00C56AD7" w:rsidRDefault="00122F31" w:rsidP="00C56AD7">
      <w:pPr>
        <w:spacing w:line="480" w:lineRule="auto"/>
        <w:ind w:firstLine="720"/>
        <w:rPr>
          <w:rFonts w:ascii="Times New Roman" w:hAnsi="Times New Roman" w:cs="Times New Roman"/>
          <w:sz w:val="24"/>
          <w:szCs w:val="24"/>
        </w:rPr>
      </w:pPr>
      <w:r w:rsidRPr="00C56AD7">
        <w:rPr>
          <w:rFonts w:ascii="Times New Roman" w:hAnsi="Times New Roman" w:cs="Times New Roman"/>
          <w:sz w:val="24"/>
          <w:szCs w:val="24"/>
        </w:rPr>
        <w:t xml:space="preserve">Use of </w:t>
      </w:r>
      <w:r w:rsidRPr="00C56AD7">
        <w:rPr>
          <w:rFonts w:ascii="Times New Roman" w:hAnsi="Times New Roman" w:cs="Times New Roman"/>
          <w:sz w:val="24"/>
          <w:szCs w:val="24"/>
        </w:rPr>
        <w:t>RTI helps the child</w:t>
      </w:r>
      <w:r w:rsidRPr="00C56AD7">
        <w:rPr>
          <w:rFonts w:ascii="Times New Roman" w:hAnsi="Times New Roman" w:cs="Times New Roman"/>
          <w:sz w:val="24"/>
          <w:szCs w:val="24"/>
        </w:rPr>
        <w:t>ren with</w:t>
      </w:r>
      <w:r w:rsidRPr="00C56AD7">
        <w:rPr>
          <w:rFonts w:ascii="Times New Roman" w:hAnsi="Times New Roman" w:cs="Times New Roman"/>
          <w:sz w:val="24"/>
          <w:szCs w:val="24"/>
        </w:rPr>
        <w:t xml:space="preserve"> special education in school to receive core instruction in the gen</w:t>
      </w:r>
      <w:r w:rsidRPr="00C56AD7">
        <w:rPr>
          <w:rFonts w:ascii="Times New Roman" w:hAnsi="Times New Roman" w:cs="Times New Roman"/>
          <w:sz w:val="24"/>
          <w:szCs w:val="24"/>
        </w:rPr>
        <w:t>e</w:t>
      </w:r>
      <w:r w:rsidRPr="00C56AD7">
        <w:rPr>
          <w:rFonts w:ascii="Times New Roman" w:hAnsi="Times New Roman" w:cs="Times New Roman"/>
          <w:sz w:val="24"/>
          <w:szCs w:val="24"/>
        </w:rPr>
        <w:t xml:space="preserve">ral education classroom. This helps the children to have a clear understanding of what is being taught and catch up easily with the rest. </w:t>
      </w:r>
      <w:r w:rsidRPr="00C56AD7">
        <w:rPr>
          <w:rFonts w:ascii="Times New Roman" w:hAnsi="Times New Roman" w:cs="Times New Roman"/>
          <w:sz w:val="24"/>
          <w:szCs w:val="24"/>
        </w:rPr>
        <w:t xml:space="preserve">According to </w:t>
      </w:r>
      <w:r w:rsidRPr="00C56AD7">
        <w:rPr>
          <w:rFonts w:ascii="Times New Roman" w:hAnsi="Times New Roman" w:cs="Times New Roman"/>
          <w:sz w:val="24"/>
          <w:szCs w:val="24"/>
          <w:shd w:val="clear" w:color="auto" w:fill="FFFFFF"/>
        </w:rPr>
        <w:t xml:space="preserve">Muhammad (2017), </w:t>
      </w:r>
      <w:r w:rsidRPr="00C56AD7">
        <w:rPr>
          <w:rFonts w:ascii="Times New Roman" w:hAnsi="Times New Roman" w:cs="Times New Roman"/>
          <w:sz w:val="24"/>
          <w:szCs w:val="24"/>
        </w:rPr>
        <w:t>RT</w:t>
      </w:r>
      <w:r w:rsidRPr="00C56AD7">
        <w:rPr>
          <w:rFonts w:ascii="Times New Roman" w:hAnsi="Times New Roman" w:cs="Times New Roman"/>
          <w:sz w:val="24"/>
          <w:szCs w:val="24"/>
        </w:rPr>
        <w:t>I</w:t>
      </w:r>
      <w:r w:rsidRPr="00C56AD7">
        <w:rPr>
          <w:rFonts w:ascii="Times New Roman" w:hAnsi="Times New Roman" w:cs="Times New Roman"/>
          <w:sz w:val="24"/>
          <w:szCs w:val="24"/>
        </w:rPr>
        <w:t xml:space="preserve"> encourages</w:t>
      </w:r>
      <w:r>
        <w:rPr>
          <w:rFonts w:ascii="Times New Roman" w:hAnsi="Times New Roman" w:cs="Times New Roman"/>
          <w:sz w:val="24"/>
          <w:szCs w:val="24"/>
        </w:rPr>
        <w:t xml:space="preserve"> the</w:t>
      </w:r>
      <w:r w:rsidRPr="00C56AD7">
        <w:rPr>
          <w:rFonts w:ascii="Times New Roman" w:hAnsi="Times New Roman" w:cs="Times New Roman"/>
          <w:sz w:val="24"/>
          <w:szCs w:val="24"/>
        </w:rPr>
        <w:t xml:space="preserve"> </w:t>
      </w:r>
      <w:r w:rsidRPr="00DF22C1">
        <w:rPr>
          <w:rFonts w:ascii="Times New Roman" w:hAnsi="Times New Roman" w:cs="Times New Roman"/>
          <w:noProof/>
          <w:sz w:val="24"/>
          <w:szCs w:val="24"/>
        </w:rPr>
        <w:t>use</w:t>
      </w:r>
      <w:r w:rsidRPr="00C56AD7">
        <w:rPr>
          <w:rFonts w:ascii="Times New Roman" w:hAnsi="Times New Roman" w:cs="Times New Roman"/>
          <w:sz w:val="24"/>
          <w:szCs w:val="24"/>
        </w:rPr>
        <w:t xml:space="preserve"> of different strategies if the first one does not work therefore </w:t>
      </w:r>
      <w:r w:rsidRPr="00C56AD7">
        <w:rPr>
          <w:rFonts w:ascii="Times New Roman" w:hAnsi="Times New Roman" w:cs="Times New Roman"/>
          <w:sz w:val="24"/>
          <w:szCs w:val="24"/>
        </w:rPr>
        <w:t>making it be helpful to children with special needs</w:t>
      </w:r>
      <w:r w:rsidRPr="00C56AD7">
        <w:rPr>
          <w:rFonts w:ascii="Times New Roman" w:hAnsi="Times New Roman" w:cs="Times New Roman"/>
          <w:sz w:val="24"/>
          <w:szCs w:val="24"/>
        </w:rPr>
        <w:t xml:space="preserve"> and not lag behind academically.</w:t>
      </w:r>
    </w:p>
    <w:p w14:paraId="57BB3358" w14:textId="77777777" w:rsidR="0018391F" w:rsidRPr="00C56AD7" w:rsidRDefault="00122F31" w:rsidP="00C56AD7">
      <w:pPr>
        <w:spacing w:line="480" w:lineRule="auto"/>
        <w:ind w:firstLine="720"/>
        <w:rPr>
          <w:rFonts w:ascii="Times New Roman" w:hAnsi="Times New Roman" w:cs="Times New Roman"/>
          <w:sz w:val="24"/>
          <w:szCs w:val="24"/>
        </w:rPr>
      </w:pPr>
      <w:r w:rsidRPr="00C56AD7">
        <w:rPr>
          <w:rFonts w:ascii="Times New Roman" w:hAnsi="Times New Roman" w:cs="Times New Roman"/>
          <w:sz w:val="24"/>
          <w:szCs w:val="24"/>
        </w:rPr>
        <w:t>Students with special needs can relate well with other members of the society when RTI is in place. RTI helps them to control their behavior by following keenly the respon</w:t>
      </w:r>
      <w:r w:rsidRPr="00C56AD7">
        <w:rPr>
          <w:rFonts w:ascii="Times New Roman" w:hAnsi="Times New Roman" w:cs="Times New Roman"/>
          <w:sz w:val="24"/>
          <w:szCs w:val="24"/>
        </w:rPr>
        <w:t xml:space="preserve">se </w:t>
      </w:r>
      <w:r w:rsidRPr="00C56AD7">
        <w:rPr>
          <w:rFonts w:ascii="Times New Roman" w:hAnsi="Times New Roman" w:cs="Times New Roman"/>
          <w:sz w:val="24"/>
          <w:szCs w:val="24"/>
        </w:rPr>
        <w:t xml:space="preserve">methods </w:t>
      </w:r>
      <w:r w:rsidRPr="00C56AD7">
        <w:rPr>
          <w:rFonts w:ascii="Times New Roman" w:hAnsi="Times New Roman" w:cs="Times New Roman"/>
          <w:sz w:val="24"/>
          <w:szCs w:val="24"/>
        </w:rPr>
        <w:lastRenderedPageBreak/>
        <w:t>taught in class</w:t>
      </w:r>
      <w:r w:rsidRPr="00C56AD7">
        <w:rPr>
          <w:rFonts w:ascii="Times New Roman" w:hAnsi="Times New Roman" w:cs="Times New Roman"/>
          <w:sz w:val="24"/>
          <w:szCs w:val="24"/>
          <w:shd w:val="clear" w:color="auto" w:fill="FFFFFF"/>
        </w:rPr>
        <w:t xml:space="preserve"> (Castro-Villarreal et al., 2014)</w:t>
      </w:r>
      <w:r w:rsidRPr="00C56AD7">
        <w:rPr>
          <w:rFonts w:ascii="Times New Roman" w:hAnsi="Times New Roman" w:cs="Times New Roman"/>
          <w:sz w:val="24"/>
          <w:szCs w:val="24"/>
        </w:rPr>
        <w:t xml:space="preserve">. On the other hand, at </w:t>
      </w:r>
      <w:r w:rsidRPr="00DF22C1">
        <w:rPr>
          <w:rFonts w:ascii="Times New Roman" w:hAnsi="Times New Roman" w:cs="Times New Roman"/>
          <w:noProof/>
          <w:sz w:val="24"/>
          <w:szCs w:val="24"/>
        </w:rPr>
        <w:t>home</w:t>
      </w:r>
      <w:r>
        <w:rPr>
          <w:rFonts w:ascii="Times New Roman" w:hAnsi="Times New Roman" w:cs="Times New Roman"/>
          <w:noProof/>
          <w:sz w:val="24"/>
          <w:szCs w:val="24"/>
        </w:rPr>
        <w:t>,</w:t>
      </w:r>
      <w:r w:rsidRPr="00C56AD7">
        <w:rPr>
          <w:rFonts w:ascii="Times New Roman" w:hAnsi="Times New Roman" w:cs="Times New Roman"/>
          <w:sz w:val="24"/>
          <w:szCs w:val="24"/>
        </w:rPr>
        <w:t xml:space="preserve"> the parents </w:t>
      </w:r>
      <w:r w:rsidRPr="00DF22C1">
        <w:rPr>
          <w:rFonts w:ascii="Times New Roman" w:hAnsi="Times New Roman" w:cs="Times New Roman"/>
          <w:noProof/>
          <w:sz w:val="24"/>
          <w:szCs w:val="24"/>
        </w:rPr>
        <w:t>monitor</w:t>
      </w:r>
      <w:r w:rsidRPr="00C56AD7">
        <w:rPr>
          <w:rFonts w:ascii="Times New Roman" w:hAnsi="Times New Roman" w:cs="Times New Roman"/>
          <w:sz w:val="24"/>
          <w:szCs w:val="24"/>
        </w:rPr>
        <w:t xml:space="preserve"> the behavior progress of their children helping them to use the most effective instruction as possible to intervene.</w:t>
      </w:r>
    </w:p>
    <w:p w14:paraId="7EAC19DC" w14:textId="77777777" w:rsidR="009B7079" w:rsidRPr="00C56AD7" w:rsidRDefault="00122F31" w:rsidP="00C56AD7">
      <w:pPr>
        <w:spacing w:line="480" w:lineRule="auto"/>
        <w:ind w:firstLine="720"/>
        <w:rPr>
          <w:rFonts w:ascii="Times New Roman" w:hAnsi="Times New Roman" w:cs="Times New Roman"/>
          <w:sz w:val="24"/>
          <w:szCs w:val="24"/>
        </w:rPr>
      </w:pPr>
      <w:r w:rsidRPr="00C56AD7">
        <w:rPr>
          <w:rFonts w:ascii="Times New Roman" w:hAnsi="Times New Roman" w:cs="Times New Roman"/>
          <w:sz w:val="24"/>
          <w:szCs w:val="24"/>
        </w:rPr>
        <w:t xml:space="preserve">RTI helps the </w:t>
      </w:r>
      <w:r w:rsidRPr="00C56AD7">
        <w:rPr>
          <w:rFonts w:ascii="Times New Roman" w:hAnsi="Times New Roman" w:cs="Times New Roman"/>
          <w:sz w:val="24"/>
          <w:szCs w:val="24"/>
        </w:rPr>
        <w:t>school</w:t>
      </w:r>
      <w:r w:rsidRPr="00C56AD7">
        <w:rPr>
          <w:rFonts w:ascii="Times New Roman" w:hAnsi="Times New Roman" w:cs="Times New Roman"/>
          <w:sz w:val="24"/>
          <w:szCs w:val="24"/>
        </w:rPr>
        <w:t xml:space="preserve"> to administer relevant IQ-tests that are focused on intervention-related assessment</w:t>
      </w:r>
      <w:r w:rsidRPr="00C56AD7">
        <w:rPr>
          <w:rFonts w:ascii="Times New Roman" w:hAnsi="Times New Roman" w:cs="Times New Roman"/>
          <w:sz w:val="24"/>
          <w:szCs w:val="24"/>
          <w:shd w:val="clear" w:color="auto" w:fill="FFFFFF"/>
        </w:rPr>
        <w:t xml:space="preserve"> (Hinojosa, 2015)</w:t>
      </w:r>
      <w:r w:rsidRPr="00C56AD7">
        <w:rPr>
          <w:rFonts w:ascii="Times New Roman" w:hAnsi="Times New Roman" w:cs="Times New Roman"/>
          <w:sz w:val="24"/>
          <w:szCs w:val="24"/>
        </w:rPr>
        <w:t>. The school educators are usually in charge of instructions, monitoring and advancement through the different tiers used. The common tiers used by t</w:t>
      </w:r>
      <w:r w:rsidRPr="00C56AD7">
        <w:rPr>
          <w:rFonts w:ascii="Times New Roman" w:hAnsi="Times New Roman" w:cs="Times New Roman"/>
          <w:sz w:val="24"/>
          <w:szCs w:val="24"/>
        </w:rPr>
        <w:t xml:space="preserve">he school to reach and support learner’s uniqueness include tier 1, tier 2, tier 3 and tier 4. Use of RTI in identifying and supporting </w:t>
      </w:r>
      <w:r w:rsidRPr="00C56AD7">
        <w:rPr>
          <w:rFonts w:ascii="Times New Roman" w:hAnsi="Times New Roman" w:cs="Times New Roman"/>
          <w:sz w:val="24"/>
          <w:szCs w:val="24"/>
        </w:rPr>
        <w:t>learners’</w:t>
      </w:r>
      <w:r w:rsidRPr="00C56AD7">
        <w:rPr>
          <w:rFonts w:ascii="Times New Roman" w:hAnsi="Times New Roman" w:cs="Times New Roman"/>
          <w:sz w:val="24"/>
          <w:szCs w:val="24"/>
        </w:rPr>
        <w:t xml:space="preserve"> uniqueness also allows the school administrators to use problem-solving approach</w:t>
      </w:r>
      <w:r w:rsidRPr="00C56AD7">
        <w:rPr>
          <w:rFonts w:ascii="Times New Roman" w:hAnsi="Times New Roman" w:cs="Times New Roman"/>
          <w:sz w:val="24"/>
          <w:szCs w:val="24"/>
        </w:rPr>
        <w:t xml:space="preserve"> when dealing with students wi</w:t>
      </w:r>
      <w:r w:rsidRPr="00C56AD7">
        <w:rPr>
          <w:rFonts w:ascii="Times New Roman" w:hAnsi="Times New Roman" w:cs="Times New Roman"/>
          <w:sz w:val="24"/>
          <w:szCs w:val="24"/>
        </w:rPr>
        <w:t>th special needs.</w:t>
      </w:r>
    </w:p>
    <w:p w14:paraId="2B690C60" w14:textId="77777777" w:rsidR="00411A79" w:rsidRPr="00C56AD7" w:rsidRDefault="00122F31" w:rsidP="00C56AD7">
      <w:pPr>
        <w:spacing w:line="480" w:lineRule="auto"/>
        <w:ind w:firstLine="720"/>
        <w:rPr>
          <w:rFonts w:ascii="Times New Roman" w:hAnsi="Times New Roman" w:cs="Times New Roman"/>
          <w:sz w:val="24"/>
          <w:szCs w:val="24"/>
        </w:rPr>
      </w:pPr>
      <w:r w:rsidRPr="00C56AD7">
        <w:rPr>
          <w:rFonts w:ascii="Times New Roman" w:hAnsi="Times New Roman" w:cs="Times New Roman"/>
          <w:sz w:val="24"/>
          <w:szCs w:val="24"/>
        </w:rPr>
        <w:t xml:space="preserve">RTI process aligns with the mission, </w:t>
      </w:r>
      <w:r w:rsidRPr="00DF22C1">
        <w:rPr>
          <w:rFonts w:ascii="Times New Roman" w:hAnsi="Times New Roman" w:cs="Times New Roman"/>
          <w:noProof/>
          <w:sz w:val="24"/>
          <w:szCs w:val="24"/>
        </w:rPr>
        <w:t>vision</w:t>
      </w:r>
      <w:r w:rsidRPr="00C56AD7">
        <w:rPr>
          <w:rFonts w:ascii="Times New Roman" w:hAnsi="Times New Roman" w:cs="Times New Roman"/>
          <w:sz w:val="24"/>
          <w:szCs w:val="24"/>
        </w:rPr>
        <w:t xml:space="preserve"> and values of the school through ensuring that the three clearly outlines the purpose and reason for the school existence. </w:t>
      </w:r>
      <w:r w:rsidRPr="00C56AD7">
        <w:rPr>
          <w:rFonts w:ascii="Times New Roman" w:hAnsi="Times New Roman" w:cs="Times New Roman"/>
          <w:sz w:val="24"/>
          <w:szCs w:val="24"/>
        </w:rPr>
        <w:t xml:space="preserve">According to </w:t>
      </w:r>
      <w:r w:rsidRPr="00C56AD7">
        <w:rPr>
          <w:rFonts w:ascii="Times New Roman" w:hAnsi="Times New Roman" w:cs="Times New Roman"/>
          <w:sz w:val="24"/>
          <w:szCs w:val="24"/>
          <w:shd w:val="clear" w:color="auto" w:fill="FFFFFF"/>
        </w:rPr>
        <w:t>Muhammad (2017), t</w:t>
      </w:r>
      <w:r w:rsidRPr="00C56AD7">
        <w:rPr>
          <w:rFonts w:ascii="Times New Roman" w:hAnsi="Times New Roman" w:cs="Times New Roman"/>
          <w:sz w:val="24"/>
          <w:szCs w:val="24"/>
        </w:rPr>
        <w:t xml:space="preserve">he mission and vision of the schools </w:t>
      </w:r>
      <w:r>
        <w:rPr>
          <w:rFonts w:ascii="Times New Roman" w:hAnsi="Times New Roman" w:cs="Times New Roman"/>
          <w:noProof/>
          <w:sz w:val="24"/>
          <w:szCs w:val="24"/>
        </w:rPr>
        <w:t>are</w:t>
      </w:r>
      <w:r w:rsidRPr="00C56AD7">
        <w:rPr>
          <w:rFonts w:ascii="Times New Roman" w:hAnsi="Times New Roman" w:cs="Times New Roman"/>
          <w:sz w:val="24"/>
          <w:szCs w:val="24"/>
        </w:rPr>
        <w:t xml:space="preserve"> formulated in such a way that it helps all the stakeholders to bring</w:t>
      </w:r>
      <w:r>
        <w:rPr>
          <w:rFonts w:ascii="Times New Roman" w:hAnsi="Times New Roman" w:cs="Times New Roman"/>
          <w:sz w:val="24"/>
          <w:szCs w:val="24"/>
        </w:rPr>
        <w:t xml:space="preserve"> the</w:t>
      </w:r>
      <w:r w:rsidRPr="00C56AD7">
        <w:rPr>
          <w:rFonts w:ascii="Times New Roman" w:hAnsi="Times New Roman" w:cs="Times New Roman"/>
          <w:sz w:val="24"/>
          <w:szCs w:val="24"/>
        </w:rPr>
        <w:t xml:space="preserve"> </w:t>
      </w:r>
      <w:r w:rsidRPr="00DF22C1">
        <w:rPr>
          <w:rFonts w:ascii="Times New Roman" w:hAnsi="Times New Roman" w:cs="Times New Roman"/>
          <w:noProof/>
          <w:sz w:val="24"/>
          <w:szCs w:val="24"/>
        </w:rPr>
        <w:t>hope</w:t>
      </w:r>
      <w:r w:rsidRPr="00C56AD7">
        <w:rPr>
          <w:rFonts w:ascii="Times New Roman" w:hAnsi="Times New Roman" w:cs="Times New Roman"/>
          <w:sz w:val="24"/>
          <w:szCs w:val="24"/>
        </w:rPr>
        <w:t xml:space="preserve"> of the students with special needs into reality. The mission </w:t>
      </w:r>
      <w:r w:rsidRPr="00C56AD7">
        <w:rPr>
          <w:rFonts w:ascii="Times New Roman" w:hAnsi="Times New Roman" w:cs="Times New Roman"/>
          <w:sz w:val="24"/>
          <w:szCs w:val="24"/>
        </w:rPr>
        <w:t xml:space="preserve">and the values </w:t>
      </w:r>
      <w:r w:rsidRPr="00C56AD7">
        <w:rPr>
          <w:rFonts w:ascii="Times New Roman" w:hAnsi="Times New Roman" w:cs="Times New Roman"/>
          <w:sz w:val="24"/>
          <w:szCs w:val="24"/>
        </w:rPr>
        <w:t xml:space="preserve">of the school which is in line with the RTI process must well stipulate what the students are to </w:t>
      </w:r>
      <w:r w:rsidRPr="00C56AD7">
        <w:rPr>
          <w:rFonts w:ascii="Times New Roman" w:hAnsi="Times New Roman" w:cs="Times New Roman"/>
          <w:sz w:val="24"/>
          <w:szCs w:val="24"/>
        </w:rPr>
        <w:t>learn, how the learning process will take place and the appropriate measures that will be taken if the children with special needs are not learning.</w:t>
      </w:r>
    </w:p>
    <w:p w14:paraId="780C97A9" w14:textId="77777777" w:rsidR="004F28A7" w:rsidRPr="00C56AD7" w:rsidRDefault="00122F31" w:rsidP="00C56AD7">
      <w:pPr>
        <w:spacing w:line="480" w:lineRule="auto"/>
        <w:ind w:firstLine="720"/>
        <w:rPr>
          <w:rFonts w:ascii="Times New Roman" w:hAnsi="Times New Roman" w:cs="Times New Roman"/>
          <w:sz w:val="24"/>
          <w:szCs w:val="24"/>
        </w:rPr>
      </w:pPr>
      <w:r w:rsidRPr="00C56AD7">
        <w:rPr>
          <w:rFonts w:ascii="Times New Roman" w:hAnsi="Times New Roman" w:cs="Times New Roman"/>
          <w:sz w:val="24"/>
          <w:szCs w:val="24"/>
        </w:rPr>
        <w:t>RTI process plays a crucial role in making students gain the tools to participate in the greater global soc</w:t>
      </w:r>
      <w:r w:rsidRPr="00C56AD7">
        <w:rPr>
          <w:rFonts w:ascii="Times New Roman" w:hAnsi="Times New Roman" w:cs="Times New Roman"/>
          <w:sz w:val="24"/>
          <w:szCs w:val="24"/>
        </w:rPr>
        <w:t xml:space="preserve">iety and economy. </w:t>
      </w:r>
      <w:r>
        <w:rPr>
          <w:rFonts w:ascii="Times New Roman" w:hAnsi="Times New Roman" w:cs="Times New Roman"/>
          <w:sz w:val="24"/>
          <w:szCs w:val="24"/>
        </w:rPr>
        <w:t>First, RTI imparts students with</w:t>
      </w:r>
      <w:r w:rsidRPr="00C56AD7">
        <w:rPr>
          <w:rFonts w:ascii="Times New Roman" w:hAnsi="Times New Roman" w:cs="Times New Roman"/>
          <w:sz w:val="24"/>
          <w:szCs w:val="24"/>
        </w:rPr>
        <w:t xml:space="preserve"> </w:t>
      </w:r>
      <w:r w:rsidRPr="00DF22C1">
        <w:rPr>
          <w:rFonts w:ascii="Times New Roman" w:hAnsi="Times New Roman" w:cs="Times New Roman"/>
          <w:noProof/>
          <w:sz w:val="24"/>
          <w:szCs w:val="24"/>
        </w:rPr>
        <w:t>knowledge</w:t>
      </w:r>
      <w:r w:rsidRPr="00C56AD7">
        <w:rPr>
          <w:rFonts w:ascii="Times New Roman" w:hAnsi="Times New Roman" w:cs="Times New Roman"/>
          <w:sz w:val="24"/>
          <w:szCs w:val="24"/>
        </w:rPr>
        <w:t xml:space="preserve"> and skills just like the normal students</w:t>
      </w:r>
      <w:r w:rsidRPr="00C56AD7">
        <w:rPr>
          <w:rFonts w:ascii="Times New Roman" w:hAnsi="Times New Roman" w:cs="Times New Roman"/>
          <w:sz w:val="24"/>
          <w:szCs w:val="24"/>
          <w:shd w:val="clear" w:color="auto" w:fill="FFFFFF"/>
        </w:rPr>
        <w:t xml:space="preserve"> (Hinojosa, 2015)</w:t>
      </w:r>
      <w:r w:rsidRPr="00C56AD7">
        <w:rPr>
          <w:rFonts w:ascii="Times New Roman" w:hAnsi="Times New Roman" w:cs="Times New Roman"/>
          <w:sz w:val="24"/>
          <w:szCs w:val="24"/>
        </w:rPr>
        <w:t xml:space="preserve">. This is highly emphasized to ensure that both the children with special needs and those others </w:t>
      </w:r>
      <w:r w:rsidRPr="00DF22C1">
        <w:rPr>
          <w:rFonts w:ascii="Times New Roman" w:hAnsi="Times New Roman" w:cs="Times New Roman"/>
          <w:noProof/>
          <w:sz w:val="24"/>
          <w:szCs w:val="24"/>
        </w:rPr>
        <w:t>compet</w:t>
      </w:r>
      <w:r>
        <w:rPr>
          <w:rFonts w:ascii="Times New Roman" w:hAnsi="Times New Roman" w:cs="Times New Roman"/>
          <w:noProof/>
          <w:sz w:val="24"/>
          <w:szCs w:val="24"/>
        </w:rPr>
        <w:t>e</w:t>
      </w:r>
      <w:r>
        <w:rPr>
          <w:rFonts w:ascii="Times New Roman" w:hAnsi="Times New Roman" w:cs="Times New Roman"/>
          <w:sz w:val="24"/>
          <w:szCs w:val="24"/>
        </w:rPr>
        <w:t xml:space="preserve"> at </w:t>
      </w:r>
      <w:r w:rsidRPr="00C56AD7">
        <w:rPr>
          <w:rFonts w:ascii="Times New Roman" w:hAnsi="Times New Roman" w:cs="Times New Roman"/>
          <w:sz w:val="24"/>
          <w:szCs w:val="24"/>
        </w:rPr>
        <w:t>equal platform</w:t>
      </w:r>
      <w:r>
        <w:rPr>
          <w:rFonts w:ascii="Times New Roman" w:hAnsi="Times New Roman" w:cs="Times New Roman"/>
          <w:sz w:val="24"/>
          <w:szCs w:val="24"/>
        </w:rPr>
        <w:t>s</w:t>
      </w:r>
      <w:r w:rsidRPr="00C56AD7">
        <w:rPr>
          <w:rFonts w:ascii="Times New Roman" w:hAnsi="Times New Roman" w:cs="Times New Roman"/>
          <w:sz w:val="24"/>
          <w:szCs w:val="24"/>
        </w:rPr>
        <w:t xml:space="preserve"> globally</w:t>
      </w:r>
      <w:r>
        <w:rPr>
          <w:rFonts w:ascii="Times New Roman" w:hAnsi="Times New Roman" w:cs="Times New Roman"/>
          <w:sz w:val="24"/>
          <w:szCs w:val="24"/>
        </w:rPr>
        <w:t xml:space="preserve"> by taking</w:t>
      </w:r>
      <w:r>
        <w:rPr>
          <w:rFonts w:ascii="Times New Roman" w:hAnsi="Times New Roman" w:cs="Times New Roman"/>
          <w:sz w:val="24"/>
          <w:szCs w:val="24"/>
        </w:rPr>
        <w:t xml:space="preserve"> an active role</w:t>
      </w:r>
      <w:r w:rsidRPr="00C56AD7">
        <w:rPr>
          <w:rFonts w:ascii="Times New Roman" w:hAnsi="Times New Roman" w:cs="Times New Roman"/>
          <w:sz w:val="24"/>
          <w:szCs w:val="24"/>
        </w:rPr>
        <w:t>. Second, RTI offers the students with special needs the appropriate approaches to deal and maintain the necessary behavior which g</w:t>
      </w:r>
      <w:r w:rsidRPr="00C56AD7">
        <w:rPr>
          <w:rFonts w:ascii="Times New Roman" w:hAnsi="Times New Roman" w:cs="Times New Roman"/>
          <w:sz w:val="24"/>
          <w:szCs w:val="24"/>
        </w:rPr>
        <w:t>u</w:t>
      </w:r>
      <w:r w:rsidRPr="00C56AD7">
        <w:rPr>
          <w:rFonts w:ascii="Times New Roman" w:hAnsi="Times New Roman" w:cs="Times New Roman"/>
          <w:sz w:val="24"/>
          <w:szCs w:val="24"/>
        </w:rPr>
        <w:t>ilds their interaction with other members of the society.</w:t>
      </w:r>
    </w:p>
    <w:p w14:paraId="11131FF5" w14:textId="77777777" w:rsidR="004F28A7" w:rsidRPr="00C56AD7" w:rsidRDefault="00122F31" w:rsidP="00C56AD7">
      <w:pPr>
        <w:spacing w:line="480" w:lineRule="auto"/>
        <w:ind w:firstLine="720"/>
        <w:rPr>
          <w:rFonts w:ascii="Times New Roman" w:hAnsi="Times New Roman" w:cs="Times New Roman"/>
          <w:sz w:val="24"/>
          <w:szCs w:val="24"/>
        </w:rPr>
      </w:pPr>
      <w:r w:rsidRPr="00C56AD7">
        <w:rPr>
          <w:rFonts w:ascii="Times New Roman" w:hAnsi="Times New Roman" w:cs="Times New Roman"/>
          <w:sz w:val="24"/>
          <w:szCs w:val="24"/>
        </w:rPr>
        <w:lastRenderedPageBreak/>
        <w:t xml:space="preserve">In a nutshell, it is clearly </w:t>
      </w:r>
      <w:r w:rsidRPr="00C56AD7">
        <w:rPr>
          <w:rFonts w:ascii="Times New Roman" w:hAnsi="Times New Roman" w:cs="Times New Roman"/>
          <w:sz w:val="24"/>
          <w:szCs w:val="24"/>
        </w:rPr>
        <w:t>evident how RTI is important to students with special needs. This has been shown through how RTI helps educators with special needs identify and deal with the learning issues. On the othe</w:t>
      </w:r>
      <w:r w:rsidRPr="00C56AD7">
        <w:rPr>
          <w:rFonts w:ascii="Times New Roman" w:hAnsi="Times New Roman" w:cs="Times New Roman"/>
          <w:sz w:val="24"/>
          <w:szCs w:val="24"/>
        </w:rPr>
        <w:t>r hand, RT</w:t>
      </w:r>
      <w:r w:rsidRPr="00C56AD7">
        <w:rPr>
          <w:rFonts w:ascii="Times New Roman" w:hAnsi="Times New Roman" w:cs="Times New Roman"/>
          <w:sz w:val="24"/>
          <w:szCs w:val="24"/>
        </w:rPr>
        <w:t xml:space="preserve">I impacts the students with special needs </w:t>
      </w:r>
      <w:r w:rsidRPr="00C56AD7">
        <w:rPr>
          <w:rFonts w:ascii="Times New Roman" w:hAnsi="Times New Roman" w:cs="Times New Roman"/>
          <w:sz w:val="24"/>
          <w:szCs w:val="24"/>
        </w:rPr>
        <w:t xml:space="preserve">both </w:t>
      </w:r>
      <w:r w:rsidRPr="00C56AD7">
        <w:rPr>
          <w:rFonts w:ascii="Times New Roman" w:hAnsi="Times New Roman" w:cs="Times New Roman"/>
          <w:sz w:val="24"/>
          <w:szCs w:val="24"/>
        </w:rPr>
        <w:t>at school an</w:t>
      </w:r>
      <w:r w:rsidRPr="00C56AD7">
        <w:rPr>
          <w:rFonts w:ascii="Times New Roman" w:hAnsi="Times New Roman" w:cs="Times New Roman"/>
          <w:sz w:val="24"/>
          <w:szCs w:val="24"/>
        </w:rPr>
        <w:t xml:space="preserve">d at home. On </w:t>
      </w:r>
      <w:r w:rsidRPr="00C56AD7">
        <w:rPr>
          <w:rFonts w:ascii="Times New Roman" w:hAnsi="Times New Roman" w:cs="Times New Roman"/>
          <w:sz w:val="24"/>
          <w:szCs w:val="24"/>
        </w:rPr>
        <w:t>the other hand, RTI</w:t>
      </w:r>
      <w:r w:rsidRPr="00C56AD7">
        <w:rPr>
          <w:rFonts w:ascii="Times New Roman" w:hAnsi="Times New Roman" w:cs="Times New Roman"/>
          <w:sz w:val="24"/>
          <w:szCs w:val="24"/>
        </w:rPr>
        <w:t xml:space="preserve"> inf</w:t>
      </w:r>
      <w:r w:rsidRPr="00C56AD7">
        <w:rPr>
          <w:rFonts w:ascii="Times New Roman" w:hAnsi="Times New Roman" w:cs="Times New Roman"/>
          <w:sz w:val="24"/>
          <w:szCs w:val="24"/>
        </w:rPr>
        <w:t>luences how the schoo</w:t>
      </w:r>
      <w:r w:rsidRPr="00C56AD7">
        <w:rPr>
          <w:rFonts w:ascii="Times New Roman" w:hAnsi="Times New Roman" w:cs="Times New Roman"/>
          <w:sz w:val="24"/>
          <w:szCs w:val="24"/>
        </w:rPr>
        <w:t>l is going to support the learners</w:t>
      </w:r>
      <w:r w:rsidRPr="00C56AD7">
        <w:rPr>
          <w:rFonts w:ascii="Times New Roman" w:hAnsi="Times New Roman" w:cs="Times New Roman"/>
          <w:sz w:val="24"/>
          <w:szCs w:val="24"/>
        </w:rPr>
        <w:t>’</w:t>
      </w:r>
      <w:r w:rsidRPr="00C56AD7">
        <w:rPr>
          <w:rFonts w:ascii="Times New Roman" w:hAnsi="Times New Roman" w:cs="Times New Roman"/>
          <w:sz w:val="24"/>
          <w:szCs w:val="24"/>
        </w:rPr>
        <w:t xml:space="preserve"> uniqueness</w:t>
      </w:r>
      <w:r w:rsidRPr="00C56AD7">
        <w:rPr>
          <w:rFonts w:ascii="Times New Roman" w:hAnsi="Times New Roman" w:cs="Times New Roman"/>
          <w:sz w:val="24"/>
          <w:szCs w:val="24"/>
        </w:rPr>
        <w:t xml:space="preserve"> and how the mission, </w:t>
      </w:r>
      <w:r w:rsidRPr="00DF22C1">
        <w:rPr>
          <w:rFonts w:ascii="Times New Roman" w:hAnsi="Times New Roman" w:cs="Times New Roman"/>
          <w:noProof/>
          <w:sz w:val="24"/>
          <w:szCs w:val="24"/>
        </w:rPr>
        <w:t>vision</w:t>
      </w:r>
      <w:r w:rsidRPr="00C56AD7">
        <w:rPr>
          <w:rFonts w:ascii="Times New Roman" w:hAnsi="Times New Roman" w:cs="Times New Roman"/>
          <w:sz w:val="24"/>
          <w:szCs w:val="24"/>
        </w:rPr>
        <w:t xml:space="preserve"> and values are to be formulated. This in turns helps the students to gain important tools to participate in greater global </w:t>
      </w:r>
      <w:r w:rsidRPr="00C56AD7">
        <w:rPr>
          <w:rFonts w:ascii="Times New Roman" w:hAnsi="Times New Roman" w:cs="Times New Roman"/>
          <w:sz w:val="24"/>
          <w:szCs w:val="24"/>
        </w:rPr>
        <w:t>society and economy.</w:t>
      </w:r>
    </w:p>
    <w:p w14:paraId="25BDB87F" w14:textId="77777777" w:rsidR="00602963" w:rsidRPr="00C56AD7" w:rsidRDefault="00122F31" w:rsidP="00C56AD7">
      <w:pPr>
        <w:spacing w:line="480" w:lineRule="auto"/>
        <w:rPr>
          <w:rFonts w:ascii="Times New Roman" w:hAnsi="Times New Roman" w:cs="Times New Roman"/>
          <w:sz w:val="24"/>
          <w:szCs w:val="24"/>
        </w:rPr>
      </w:pPr>
      <w:r w:rsidRPr="00C56AD7">
        <w:rPr>
          <w:rFonts w:ascii="Times New Roman" w:hAnsi="Times New Roman" w:cs="Times New Roman"/>
          <w:sz w:val="24"/>
          <w:szCs w:val="24"/>
        </w:rPr>
        <w:br w:type="page"/>
      </w:r>
    </w:p>
    <w:p w14:paraId="7A5BA657" w14:textId="77777777" w:rsidR="00602963" w:rsidRPr="00C56AD7" w:rsidRDefault="00122F31" w:rsidP="00C56AD7">
      <w:pPr>
        <w:spacing w:line="480" w:lineRule="auto"/>
        <w:jc w:val="center"/>
        <w:rPr>
          <w:rFonts w:ascii="Times New Roman" w:hAnsi="Times New Roman" w:cs="Times New Roman"/>
          <w:sz w:val="24"/>
          <w:szCs w:val="24"/>
        </w:rPr>
      </w:pPr>
      <w:r w:rsidRPr="00C56AD7">
        <w:rPr>
          <w:rFonts w:ascii="Times New Roman" w:hAnsi="Times New Roman" w:cs="Times New Roman"/>
          <w:sz w:val="24"/>
          <w:szCs w:val="24"/>
        </w:rPr>
        <w:lastRenderedPageBreak/>
        <w:t>References</w:t>
      </w:r>
    </w:p>
    <w:p w14:paraId="29095F61" w14:textId="77777777" w:rsidR="00602963" w:rsidRPr="00C56AD7" w:rsidRDefault="00122F31" w:rsidP="00C56AD7">
      <w:pPr>
        <w:spacing w:line="480" w:lineRule="auto"/>
        <w:ind w:left="720" w:hanging="720"/>
        <w:rPr>
          <w:rFonts w:ascii="Times New Roman" w:hAnsi="Times New Roman" w:cs="Times New Roman"/>
          <w:sz w:val="24"/>
          <w:szCs w:val="24"/>
          <w:shd w:val="clear" w:color="auto" w:fill="FFFFFF"/>
        </w:rPr>
      </w:pPr>
      <w:r w:rsidRPr="00C56AD7">
        <w:rPr>
          <w:rFonts w:ascii="Times New Roman" w:hAnsi="Times New Roman" w:cs="Times New Roman"/>
          <w:sz w:val="24"/>
          <w:szCs w:val="24"/>
          <w:shd w:val="clear" w:color="auto" w:fill="FFFFFF"/>
        </w:rPr>
        <w:t>Castro-Villarreal, F., Rodriguez, B. J., &amp; Moore, S. (2014). Teachers' perceptions and attitudes about Response to Intervention (RTI) in their schools: A qualitative analysis. </w:t>
      </w:r>
      <w:r w:rsidRPr="00C56AD7">
        <w:rPr>
          <w:rFonts w:ascii="Times New Roman" w:hAnsi="Times New Roman" w:cs="Times New Roman"/>
          <w:i/>
          <w:iCs/>
          <w:sz w:val="24"/>
          <w:szCs w:val="24"/>
          <w:shd w:val="clear" w:color="auto" w:fill="FFFFFF"/>
        </w:rPr>
        <w:t>Teaching and teacher education</w:t>
      </w:r>
      <w:r w:rsidRPr="00C56AD7">
        <w:rPr>
          <w:rFonts w:ascii="Times New Roman" w:hAnsi="Times New Roman" w:cs="Times New Roman"/>
          <w:sz w:val="24"/>
          <w:szCs w:val="24"/>
          <w:shd w:val="clear" w:color="auto" w:fill="FFFFFF"/>
        </w:rPr>
        <w:t>, </w:t>
      </w:r>
      <w:r w:rsidRPr="00C56AD7">
        <w:rPr>
          <w:rFonts w:ascii="Times New Roman" w:hAnsi="Times New Roman" w:cs="Times New Roman"/>
          <w:i/>
          <w:iCs/>
          <w:sz w:val="24"/>
          <w:szCs w:val="24"/>
          <w:shd w:val="clear" w:color="auto" w:fill="FFFFFF"/>
        </w:rPr>
        <w:t>40</w:t>
      </w:r>
      <w:r w:rsidRPr="00C56AD7">
        <w:rPr>
          <w:rFonts w:ascii="Times New Roman" w:hAnsi="Times New Roman" w:cs="Times New Roman"/>
          <w:sz w:val="24"/>
          <w:szCs w:val="24"/>
          <w:shd w:val="clear" w:color="auto" w:fill="FFFFFF"/>
        </w:rPr>
        <w:t>, 104-112.</w:t>
      </w:r>
    </w:p>
    <w:p w14:paraId="679CC4CF" w14:textId="77777777" w:rsidR="00602963" w:rsidRPr="00C56AD7" w:rsidRDefault="00122F31" w:rsidP="00C56AD7">
      <w:pPr>
        <w:spacing w:line="480" w:lineRule="auto"/>
        <w:ind w:left="720" w:hanging="720"/>
        <w:rPr>
          <w:rFonts w:ascii="Times New Roman" w:hAnsi="Times New Roman" w:cs="Times New Roman"/>
          <w:sz w:val="24"/>
          <w:szCs w:val="24"/>
        </w:rPr>
      </w:pPr>
      <w:r w:rsidRPr="00C56AD7">
        <w:rPr>
          <w:rFonts w:ascii="Times New Roman" w:hAnsi="Times New Roman" w:cs="Times New Roman"/>
          <w:sz w:val="24"/>
          <w:szCs w:val="24"/>
          <w:shd w:val="clear" w:color="auto" w:fill="FFFFFF"/>
        </w:rPr>
        <w:t>H</w:t>
      </w:r>
      <w:r w:rsidRPr="00C56AD7">
        <w:rPr>
          <w:rFonts w:ascii="Times New Roman" w:hAnsi="Times New Roman" w:cs="Times New Roman"/>
          <w:sz w:val="24"/>
          <w:szCs w:val="24"/>
          <w:shd w:val="clear" w:color="auto" w:fill="FFFFFF"/>
        </w:rPr>
        <w:t>inojosa, S. U. (2015). </w:t>
      </w:r>
      <w:r w:rsidRPr="00C56AD7">
        <w:rPr>
          <w:rFonts w:ascii="Times New Roman" w:hAnsi="Times New Roman" w:cs="Times New Roman"/>
          <w:iCs/>
          <w:sz w:val="24"/>
          <w:szCs w:val="24"/>
          <w:shd w:val="clear" w:color="auto" w:fill="FFFFFF"/>
        </w:rPr>
        <w:t>An analysis of factors impacting response to intervention (RTI) tier assignments for Hispanic students</w:t>
      </w:r>
      <w:r w:rsidRPr="00C56AD7">
        <w:rPr>
          <w:rFonts w:ascii="Times New Roman" w:hAnsi="Times New Roman" w:cs="Times New Roman"/>
          <w:sz w:val="24"/>
          <w:szCs w:val="24"/>
          <w:shd w:val="clear" w:color="auto" w:fill="FFFFFF"/>
        </w:rPr>
        <w:t xml:space="preserve"> (Doctoral dissertation).</w:t>
      </w:r>
    </w:p>
    <w:p w14:paraId="0437185D" w14:textId="77777777" w:rsidR="00602963" w:rsidRPr="00C56AD7" w:rsidRDefault="00122F31" w:rsidP="00C56AD7">
      <w:pPr>
        <w:spacing w:line="480" w:lineRule="auto"/>
        <w:ind w:left="720" w:hanging="720"/>
        <w:rPr>
          <w:rFonts w:ascii="Times New Roman" w:hAnsi="Times New Roman" w:cs="Times New Roman"/>
          <w:sz w:val="24"/>
          <w:szCs w:val="24"/>
        </w:rPr>
      </w:pPr>
      <w:r w:rsidRPr="00C56AD7">
        <w:rPr>
          <w:rFonts w:ascii="Times New Roman" w:hAnsi="Times New Roman" w:cs="Times New Roman"/>
          <w:sz w:val="24"/>
          <w:szCs w:val="24"/>
          <w:shd w:val="clear" w:color="auto" w:fill="FFFFFF"/>
        </w:rPr>
        <w:t>Muhammad, J. (2017). The Impact of Secondary School Educators’ Implementation Of Response To Intervention</w:t>
      </w:r>
      <w:r w:rsidRPr="00C56AD7">
        <w:rPr>
          <w:rFonts w:ascii="Times New Roman" w:hAnsi="Times New Roman" w:cs="Times New Roman"/>
          <w:sz w:val="24"/>
          <w:szCs w:val="24"/>
          <w:shd w:val="clear" w:color="auto" w:fill="FFFFFF"/>
        </w:rPr>
        <w:t xml:space="preserve"> (RTI) On African American Female Students.</w:t>
      </w:r>
    </w:p>
    <w:sectPr w:rsidR="00602963" w:rsidRPr="00C56AD7" w:rsidSect="00EB5C3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00626" w14:textId="77777777" w:rsidR="00122F31" w:rsidRDefault="00122F31">
      <w:pPr>
        <w:spacing w:after="0" w:line="240" w:lineRule="auto"/>
      </w:pPr>
      <w:r>
        <w:separator/>
      </w:r>
    </w:p>
  </w:endnote>
  <w:endnote w:type="continuationSeparator" w:id="0">
    <w:p w14:paraId="43D50943" w14:textId="77777777" w:rsidR="00122F31" w:rsidRDefault="00122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256B42" w14:textId="77777777" w:rsidR="00122F31" w:rsidRDefault="00122F31">
      <w:pPr>
        <w:spacing w:after="0" w:line="240" w:lineRule="auto"/>
      </w:pPr>
      <w:r>
        <w:separator/>
      </w:r>
    </w:p>
  </w:footnote>
  <w:footnote w:type="continuationSeparator" w:id="0">
    <w:p w14:paraId="3A3C025A" w14:textId="77777777" w:rsidR="00122F31" w:rsidRDefault="00122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76643727"/>
      <w:docPartObj>
        <w:docPartGallery w:val="Page Numbers (Top of Page)"/>
        <w:docPartUnique/>
      </w:docPartObj>
    </w:sdtPr>
    <w:sdtEndPr>
      <w:rPr>
        <w:noProof/>
      </w:rPr>
    </w:sdtEndPr>
    <w:sdtContent>
      <w:p w14:paraId="213D7D29" w14:textId="7158FDDD" w:rsidR="00EB5C33" w:rsidRPr="00EB5C33" w:rsidRDefault="00122F31">
        <w:pPr>
          <w:pStyle w:val="Header"/>
          <w:jc w:val="right"/>
          <w:rPr>
            <w:rFonts w:ascii="Times New Roman" w:hAnsi="Times New Roman" w:cs="Times New Roman"/>
            <w:sz w:val="24"/>
            <w:szCs w:val="24"/>
          </w:rPr>
        </w:pPr>
        <w:r w:rsidRPr="00EB5C33">
          <w:rPr>
            <w:rFonts w:ascii="Times New Roman" w:hAnsi="Times New Roman" w:cs="Times New Roman"/>
            <w:sz w:val="24"/>
            <w:szCs w:val="24"/>
          </w:rPr>
          <w:t>THE RTI PROCESS</w:t>
        </w:r>
        <w:r>
          <w:rPr>
            <w:rFonts w:ascii="Times New Roman" w:hAnsi="Times New Roman" w:cs="Times New Roman"/>
            <w:sz w:val="24"/>
            <w:szCs w:val="24"/>
          </w:rPr>
          <w:t xml:space="preserve">                                                                                                                        </w:t>
        </w:r>
        <w:r w:rsidRPr="00EB5C33">
          <w:rPr>
            <w:rFonts w:ascii="Times New Roman" w:hAnsi="Times New Roman" w:cs="Times New Roman"/>
            <w:sz w:val="24"/>
            <w:szCs w:val="24"/>
          </w:rPr>
          <w:fldChar w:fldCharType="begin"/>
        </w:r>
        <w:r w:rsidRPr="00EB5C33">
          <w:rPr>
            <w:rFonts w:ascii="Times New Roman" w:hAnsi="Times New Roman" w:cs="Times New Roman"/>
            <w:sz w:val="24"/>
            <w:szCs w:val="24"/>
          </w:rPr>
          <w:instrText xml:space="preserve"> PAGE  </w:instrText>
        </w:r>
        <w:r w:rsidRPr="00EB5C33">
          <w:rPr>
            <w:rFonts w:ascii="Times New Roman" w:hAnsi="Times New Roman" w:cs="Times New Roman"/>
            <w:sz w:val="24"/>
            <w:szCs w:val="24"/>
          </w:rPr>
          <w:instrText xml:space="preserve"> \* MERGEFORMAT </w:instrText>
        </w:r>
        <w:r w:rsidRPr="00EB5C33">
          <w:rPr>
            <w:rFonts w:ascii="Times New Roman" w:hAnsi="Times New Roman" w:cs="Times New Roman"/>
            <w:sz w:val="24"/>
            <w:szCs w:val="24"/>
          </w:rPr>
          <w:fldChar w:fldCharType="separate"/>
        </w:r>
        <w:r w:rsidR="006C048D">
          <w:rPr>
            <w:rFonts w:ascii="Times New Roman" w:hAnsi="Times New Roman" w:cs="Times New Roman"/>
            <w:noProof/>
            <w:sz w:val="24"/>
            <w:szCs w:val="24"/>
          </w:rPr>
          <w:t>4</w:t>
        </w:r>
        <w:r w:rsidRPr="00EB5C33">
          <w:rPr>
            <w:rFonts w:ascii="Times New Roman" w:hAnsi="Times New Roman" w:cs="Times New Roman"/>
            <w:noProof/>
            <w:sz w:val="24"/>
            <w:szCs w:val="24"/>
          </w:rPr>
          <w:fldChar w:fldCharType="end"/>
        </w:r>
      </w:p>
    </w:sdtContent>
  </w:sdt>
  <w:p w14:paraId="4EF74BC9" w14:textId="77777777" w:rsidR="00EB5C33" w:rsidRPr="00EB5C33" w:rsidRDefault="00122F3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68244" w14:textId="77777777" w:rsidR="00EB5C33" w:rsidRPr="00EB5C33" w:rsidRDefault="00122F31" w:rsidP="00EB5C33">
    <w:pPr>
      <w:pStyle w:val="Header"/>
      <w:rPr>
        <w:rFonts w:ascii="Times New Roman" w:hAnsi="Times New Roman" w:cs="Times New Roman"/>
        <w:sz w:val="24"/>
        <w:szCs w:val="24"/>
      </w:rPr>
    </w:pPr>
    <w:r w:rsidRPr="00EB5C33">
      <w:rPr>
        <w:rFonts w:ascii="Times New Roman" w:hAnsi="Times New Roman" w:cs="Times New Roman"/>
        <w:sz w:val="24"/>
        <w:szCs w:val="24"/>
      </w:rPr>
      <w:t>Running head:</w:t>
    </w:r>
    <w:sdt>
      <w:sdtPr>
        <w:rPr>
          <w:rFonts w:ascii="Times New Roman" w:hAnsi="Times New Roman" w:cs="Times New Roman"/>
          <w:sz w:val="24"/>
          <w:szCs w:val="24"/>
        </w:rPr>
        <w:id w:val="1963462662"/>
        <w:docPartObj>
          <w:docPartGallery w:val="Page Numbers (Top of Page)"/>
          <w:docPartUnique/>
        </w:docPartObj>
      </w:sdtPr>
      <w:sdtEndPr>
        <w:rPr>
          <w:noProof/>
        </w:rPr>
      </w:sdtEndPr>
      <w:sdtContent>
        <w:r w:rsidRPr="00EB5C33">
          <w:rPr>
            <w:rFonts w:ascii="Times New Roman" w:hAnsi="Times New Roman" w:cs="Times New Roman"/>
            <w:sz w:val="24"/>
            <w:szCs w:val="24"/>
          </w:rPr>
          <w:t xml:space="preserve"> THE RTI PROCESS</w:t>
        </w:r>
      </w:sdtContent>
    </w:sdt>
  </w:p>
  <w:p w14:paraId="2BD046A5" w14:textId="77777777" w:rsidR="00EB5C33" w:rsidRPr="00EB5C33" w:rsidRDefault="00122F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a0NDexMLQwMTM0MzZT0lEKTi0uzszPAykwrAUAKP8H+CwAAAA="/>
  </w:docVars>
  <w:rsids>
    <w:rsidRoot w:val="00326B84"/>
    <w:rsid w:val="00122F31"/>
    <w:rsid w:val="00326B84"/>
    <w:rsid w:val="006C0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D0CB47-2D8A-4B9A-8B1F-09BB619D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C33"/>
  </w:style>
  <w:style w:type="paragraph" w:styleId="Footer">
    <w:name w:val="footer"/>
    <w:basedOn w:val="Normal"/>
    <w:link w:val="FooterChar"/>
    <w:uiPriority w:val="99"/>
    <w:unhideWhenUsed/>
    <w:rsid w:val="00EB5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C3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C04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04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5</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12</cp:revision>
  <dcterms:created xsi:type="dcterms:W3CDTF">2017-11-01T06:25:00Z</dcterms:created>
  <dcterms:modified xsi:type="dcterms:W3CDTF">2017-11-01T12:18:00Z</dcterms:modified>
</cp:coreProperties>
</file>